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D1901" w14:textId="09EE1A19" w:rsidR="00BA17B3" w:rsidRPr="004F6B69" w:rsidRDefault="00422BAD" w:rsidP="004F6B69">
      <w:pPr>
        <w:rPr>
          <w:rFonts w:cstheme="minorHAnsi"/>
        </w:rPr>
      </w:pPr>
      <w:r>
        <w:rPr>
          <w:rFonts w:cstheme="minorHAnsi"/>
        </w:rPr>
        <w:t>UNIONE</w:t>
      </w:r>
      <w:r w:rsidR="00BA17B3" w:rsidRPr="004F6B69">
        <w:rPr>
          <w:rFonts w:cstheme="minorHAnsi"/>
        </w:rPr>
        <w:t xml:space="preserve"> AGENZIE DI VIAGGIO,</w:t>
      </w:r>
      <w:r w:rsidR="00E92DBF">
        <w:rPr>
          <w:rFonts w:cstheme="minorHAnsi"/>
        </w:rPr>
        <w:t xml:space="preserve"> </w:t>
      </w:r>
      <w:r w:rsidR="00BA17B3" w:rsidRPr="004F6B69">
        <w:rPr>
          <w:rFonts w:cstheme="minorHAnsi"/>
        </w:rPr>
        <w:t>TOUR OPERATOR</w:t>
      </w:r>
      <w:r>
        <w:rPr>
          <w:rFonts w:cstheme="minorHAnsi"/>
        </w:rPr>
        <w:t xml:space="preserve"> ED AZIENDE TURISTICHE</w:t>
      </w:r>
      <w:r w:rsidR="00BA17B3" w:rsidRPr="004F6B69">
        <w:rPr>
          <w:rFonts w:cstheme="minorHAnsi"/>
        </w:rPr>
        <w:t xml:space="preserve"> DEL</w:t>
      </w:r>
      <w:r w:rsidR="004833A4">
        <w:rPr>
          <w:rFonts w:cstheme="minorHAnsi"/>
        </w:rPr>
        <w:t>LA TOSCANA</w:t>
      </w:r>
    </w:p>
    <w:p w14:paraId="67450BC2" w14:textId="77777777" w:rsidR="00E92DBF" w:rsidRDefault="00E92DBF" w:rsidP="004F6B69">
      <w:pPr>
        <w:jc w:val="right"/>
        <w:rPr>
          <w:rFonts w:cstheme="minorHAnsi"/>
          <w:sz w:val="24"/>
          <w:szCs w:val="24"/>
        </w:rPr>
      </w:pPr>
    </w:p>
    <w:p w14:paraId="5EE10DDB" w14:textId="77777777" w:rsidR="00FD5607" w:rsidRDefault="00FD5607" w:rsidP="004F6B69">
      <w:pPr>
        <w:jc w:val="right"/>
        <w:rPr>
          <w:rFonts w:cstheme="minorHAnsi"/>
          <w:sz w:val="24"/>
          <w:szCs w:val="24"/>
        </w:rPr>
      </w:pPr>
    </w:p>
    <w:p w14:paraId="7ADD787A" w14:textId="77777777" w:rsidR="004F6B69" w:rsidRPr="004F6B69" w:rsidRDefault="004F6B69" w:rsidP="004F6B69">
      <w:pPr>
        <w:jc w:val="right"/>
        <w:rPr>
          <w:rFonts w:cstheme="minorHAnsi"/>
          <w:sz w:val="24"/>
          <w:szCs w:val="24"/>
        </w:rPr>
      </w:pPr>
      <w:r w:rsidRPr="004F6B69">
        <w:rPr>
          <w:rFonts w:cstheme="minorHAnsi"/>
          <w:sz w:val="24"/>
          <w:szCs w:val="24"/>
        </w:rPr>
        <w:t xml:space="preserve">Egregio Presidente del Consiglio </w:t>
      </w:r>
    </w:p>
    <w:p w14:paraId="1D63CC12" w14:textId="4C5F3E15" w:rsidR="004F6B69" w:rsidRPr="004F6B69" w:rsidRDefault="00422BAD" w:rsidP="004F6B69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Deputati</w:t>
      </w:r>
      <w:r w:rsidR="004F6B69" w:rsidRPr="004F6B69">
        <w:rPr>
          <w:rFonts w:cstheme="minorHAnsi"/>
          <w:sz w:val="24"/>
          <w:szCs w:val="24"/>
        </w:rPr>
        <w:t xml:space="preserve"> e Senatori della Repubblica Italiana </w:t>
      </w:r>
    </w:p>
    <w:p w14:paraId="189889CF" w14:textId="7CDD7953" w:rsidR="004F6B69" w:rsidRDefault="004F6B69" w:rsidP="004F6B69">
      <w:pPr>
        <w:jc w:val="right"/>
        <w:rPr>
          <w:rFonts w:cstheme="minorHAnsi"/>
          <w:sz w:val="24"/>
          <w:szCs w:val="24"/>
        </w:rPr>
      </w:pPr>
      <w:r w:rsidRPr="004F6B69">
        <w:rPr>
          <w:rFonts w:cstheme="minorHAnsi"/>
          <w:sz w:val="24"/>
          <w:szCs w:val="24"/>
        </w:rPr>
        <w:t>Presidente del Consiglio Regionale del</w:t>
      </w:r>
      <w:r w:rsidR="004833A4">
        <w:rPr>
          <w:rFonts w:cstheme="minorHAnsi"/>
          <w:sz w:val="24"/>
          <w:szCs w:val="24"/>
        </w:rPr>
        <w:t>la Toscana</w:t>
      </w:r>
    </w:p>
    <w:p w14:paraId="57847337" w14:textId="4CC11267" w:rsidR="00422BAD" w:rsidRPr="004F6B69" w:rsidRDefault="00422BAD" w:rsidP="004F6B69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Assessori del Consiglio Regionale Toscana</w:t>
      </w:r>
    </w:p>
    <w:p w14:paraId="2EEB97AD" w14:textId="6DAA7C2B" w:rsidR="004F6B69" w:rsidRPr="004F6B69" w:rsidRDefault="00422BAD" w:rsidP="004F6B69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Assessore al Turismo della regione Toscana</w:t>
      </w:r>
    </w:p>
    <w:p w14:paraId="1F269AA5" w14:textId="77777777" w:rsidR="004F6B69" w:rsidRPr="004F6B69" w:rsidRDefault="004F6B69" w:rsidP="004F6B69">
      <w:pPr>
        <w:rPr>
          <w:rFonts w:cstheme="minorHAnsi"/>
        </w:rPr>
      </w:pPr>
    </w:p>
    <w:p w14:paraId="27077AC5" w14:textId="59DD49E5" w:rsidR="00BA17B3" w:rsidRPr="004F6B69" w:rsidRDefault="00D93BB8" w:rsidP="00BA17B3">
      <w:pPr>
        <w:rPr>
          <w:rFonts w:cstheme="minorHAnsi"/>
        </w:rPr>
      </w:pPr>
      <w:r>
        <w:rPr>
          <w:rFonts w:cstheme="minorHAnsi"/>
        </w:rPr>
        <w:t>S</w:t>
      </w:r>
      <w:r w:rsidR="00BA17B3" w:rsidRPr="004F6B69">
        <w:rPr>
          <w:rFonts w:cstheme="minorHAnsi"/>
        </w:rPr>
        <w:t>iamo un gruppo di oltre</w:t>
      </w:r>
      <w:r w:rsidR="00215520">
        <w:rPr>
          <w:rFonts w:cstheme="minorHAnsi"/>
        </w:rPr>
        <w:t xml:space="preserve"> </w:t>
      </w:r>
      <w:r w:rsidR="00EC390D">
        <w:rPr>
          <w:rFonts w:cstheme="minorHAnsi"/>
        </w:rPr>
        <w:t>100</w:t>
      </w:r>
      <w:r w:rsidR="00BA17B3" w:rsidRPr="004F6B69">
        <w:rPr>
          <w:rFonts w:cstheme="minorHAnsi"/>
        </w:rPr>
        <w:t xml:space="preserve"> titolari di agenzie di viaggio, piccoli tour operator e, </w:t>
      </w:r>
      <w:r w:rsidR="00422BAD">
        <w:rPr>
          <w:rFonts w:cstheme="minorHAnsi"/>
        </w:rPr>
        <w:t xml:space="preserve">più in </w:t>
      </w:r>
      <w:r w:rsidR="00BA17B3" w:rsidRPr="004F6B69">
        <w:rPr>
          <w:rFonts w:cstheme="minorHAnsi"/>
        </w:rPr>
        <w:t>gener</w:t>
      </w:r>
      <w:r w:rsidR="00422BAD">
        <w:rPr>
          <w:rFonts w:cstheme="minorHAnsi"/>
        </w:rPr>
        <w:t>ale</w:t>
      </w:r>
      <w:r w:rsidR="00BA17B3" w:rsidRPr="004F6B69">
        <w:rPr>
          <w:rFonts w:cstheme="minorHAnsi"/>
        </w:rPr>
        <w:t xml:space="preserve"> aziende del comparto turistico che, da sempre, </w:t>
      </w:r>
      <w:r w:rsidR="00422BAD">
        <w:rPr>
          <w:rFonts w:cstheme="minorHAnsi"/>
        </w:rPr>
        <w:t>dedicano tutte le proprie energie</w:t>
      </w:r>
      <w:r w:rsidR="00BA17B3" w:rsidRPr="004F6B69">
        <w:rPr>
          <w:rFonts w:cstheme="minorHAnsi"/>
        </w:rPr>
        <w:t xml:space="preserve"> all</w:t>
      </w:r>
      <w:r w:rsidR="00422BAD">
        <w:rPr>
          <w:rFonts w:cstheme="minorHAnsi"/>
        </w:rPr>
        <w:t>a pubblicizzazione ed alla corretta fruizione dei servizi turistici nella Regione Toscana</w:t>
      </w:r>
      <w:r w:rsidR="00BA17B3" w:rsidRPr="004F6B69">
        <w:rPr>
          <w:rFonts w:cstheme="minorHAnsi"/>
        </w:rPr>
        <w:t xml:space="preserve"> </w:t>
      </w:r>
      <w:r w:rsidR="00422BAD">
        <w:rPr>
          <w:rFonts w:cstheme="minorHAnsi"/>
        </w:rPr>
        <w:t>e che svolgono</w:t>
      </w:r>
      <w:r w:rsidR="00BA17B3" w:rsidRPr="004F6B69">
        <w:rPr>
          <w:rFonts w:cstheme="minorHAnsi"/>
        </w:rPr>
        <w:t xml:space="preserve"> le proprie attività spesso totalmente trascurate dalle istituzioni.</w:t>
      </w:r>
    </w:p>
    <w:p w14:paraId="24E1087B" w14:textId="77777777" w:rsidR="00422BAD" w:rsidRDefault="00422BAD" w:rsidP="004F6B69">
      <w:pPr>
        <w:spacing w:before="100" w:beforeAutospacing="1" w:after="240" w:line="360" w:lineRule="auto"/>
        <w:jc w:val="both"/>
        <w:rPr>
          <w:rFonts w:cstheme="minorHAnsi"/>
        </w:rPr>
      </w:pPr>
      <w:r>
        <w:rPr>
          <w:rFonts w:eastAsia="Times New Roman" w:cstheme="minorHAnsi"/>
          <w:color w:val="000000"/>
          <w:lang w:eastAsia="it-IT"/>
        </w:rPr>
        <w:t>Contribuiamo</w:t>
      </w:r>
      <w:r w:rsidR="004F6B69" w:rsidRPr="004F6B69">
        <w:rPr>
          <w:rFonts w:eastAsia="Times New Roman" w:cstheme="minorHAnsi"/>
          <w:color w:val="000000"/>
          <w:lang w:eastAsia="it-IT"/>
        </w:rPr>
        <w:t xml:space="preserve"> a creare il 13% del Pil</w:t>
      </w:r>
      <w:r>
        <w:rPr>
          <w:rFonts w:eastAsia="Times New Roman" w:cstheme="minorHAnsi"/>
          <w:color w:val="000000"/>
          <w:lang w:eastAsia="it-IT"/>
        </w:rPr>
        <w:t xml:space="preserve"> nazionale</w:t>
      </w:r>
      <w:r w:rsidR="004F6B69" w:rsidRPr="004F6B69">
        <w:rPr>
          <w:rFonts w:eastAsia="Times New Roman" w:cstheme="minorHAnsi"/>
          <w:color w:val="000000"/>
          <w:lang w:eastAsia="it-IT"/>
        </w:rPr>
        <w:t>, e promuov</w:t>
      </w:r>
      <w:r>
        <w:rPr>
          <w:rFonts w:eastAsia="Times New Roman" w:cstheme="minorHAnsi"/>
          <w:color w:val="000000"/>
          <w:lang w:eastAsia="it-IT"/>
        </w:rPr>
        <w:t>endo</w:t>
      </w:r>
      <w:r w:rsidR="004F6B69" w:rsidRPr="004F6B69">
        <w:rPr>
          <w:rFonts w:eastAsia="Times New Roman" w:cstheme="minorHAnsi"/>
          <w:color w:val="000000"/>
          <w:lang w:eastAsia="it-IT"/>
        </w:rPr>
        <w:t xml:space="preserve"> il nostro bellissimo</w:t>
      </w:r>
      <w:r w:rsidR="004F6B69" w:rsidRPr="004F6B69">
        <w:rPr>
          <w:rFonts w:eastAsia="Times New Roman" w:cstheme="minorHAnsi"/>
          <w:color w:val="FF0000"/>
          <w:lang w:eastAsia="it-IT"/>
        </w:rPr>
        <w:t xml:space="preserve"> </w:t>
      </w:r>
      <w:r w:rsidR="004F6B69" w:rsidRPr="004F6B69">
        <w:rPr>
          <w:rFonts w:eastAsia="Times New Roman" w:cstheme="minorHAnsi"/>
          <w:color w:val="000000"/>
          <w:lang w:eastAsia="it-IT"/>
        </w:rPr>
        <w:t>Paese</w:t>
      </w:r>
      <w:r>
        <w:rPr>
          <w:rFonts w:eastAsia="Times New Roman" w:cstheme="minorHAnsi"/>
          <w:color w:val="000000"/>
          <w:lang w:eastAsia="it-IT"/>
        </w:rPr>
        <w:t xml:space="preserve"> aumentiamo i fatturati di compagnie aeree e navali, strutture ricettive e commerciali, aziende di autotrasporti, guide ed accompagnatori turistici </w:t>
      </w:r>
      <w:proofErr w:type="spellStart"/>
      <w:r>
        <w:rPr>
          <w:rFonts w:eastAsia="Times New Roman" w:cstheme="minorHAnsi"/>
          <w:color w:val="000000"/>
          <w:lang w:eastAsia="it-IT"/>
        </w:rPr>
        <w:t>etc</w:t>
      </w:r>
      <w:proofErr w:type="spellEnd"/>
      <w:r>
        <w:rPr>
          <w:rFonts w:eastAsia="Times New Roman" w:cstheme="minorHAnsi"/>
          <w:color w:val="000000"/>
          <w:lang w:eastAsia="it-IT"/>
        </w:rPr>
        <w:t xml:space="preserve"> etc. </w:t>
      </w:r>
    </w:p>
    <w:p w14:paraId="64FD8E56" w14:textId="107EBE6B" w:rsidR="004F6B69" w:rsidRPr="004F6B69" w:rsidRDefault="00422BAD" w:rsidP="004F6B69">
      <w:pPr>
        <w:spacing w:before="100" w:beforeAutospacing="1" w:after="24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Consentiamo a milioni di visitatori di ammirare l’Italia, organizzando le loro vacanze e la logistica per la maggior parte dei loro spostamenti. </w:t>
      </w:r>
      <w:r w:rsidR="004F6B69" w:rsidRPr="004F6B69">
        <w:rPr>
          <w:rFonts w:cstheme="minorHAnsi"/>
        </w:rPr>
        <w:t>A noi, che senza fermarci ci stiamo adoperando per far rientrare i nostri clienti a casa da tutte le parti del mondo assolvendo</w:t>
      </w:r>
      <w:r w:rsidR="00AC301F">
        <w:rPr>
          <w:rFonts w:cstheme="minorHAnsi"/>
        </w:rPr>
        <w:t xml:space="preserve"> </w:t>
      </w:r>
      <w:r w:rsidR="004F6B69" w:rsidRPr="004F6B69">
        <w:rPr>
          <w:rFonts w:cstheme="minorHAnsi"/>
        </w:rPr>
        <w:t xml:space="preserve">ad una funzione sociale, </w:t>
      </w:r>
      <w:r w:rsidR="00AC301F">
        <w:rPr>
          <w:rFonts w:cstheme="minorHAnsi"/>
        </w:rPr>
        <w:t xml:space="preserve">non basterà rialzare la serranda, </w:t>
      </w:r>
      <w:r w:rsidR="004F6B69" w:rsidRPr="004F6B69">
        <w:rPr>
          <w:rFonts w:cstheme="minorHAnsi"/>
        </w:rPr>
        <w:t>a differenza delle altre tipologie di imprenditori, per riattivare la nostra attività</w:t>
      </w:r>
      <w:r w:rsidR="00AC301F">
        <w:rPr>
          <w:rFonts w:cstheme="minorHAnsi"/>
        </w:rPr>
        <w:t>;</w:t>
      </w:r>
      <w:r w:rsidR="004F6B69" w:rsidRPr="004F6B69">
        <w:rPr>
          <w:rFonts w:cstheme="minorHAnsi"/>
        </w:rPr>
        <w:t xml:space="preserve"> per questo, pur essendo consapevoli dello sforzo che lo Stato ha fatto e continuerà sicuramente a fare</w:t>
      </w:r>
      <w:r w:rsidR="00AC301F">
        <w:rPr>
          <w:rFonts w:cstheme="minorHAnsi"/>
        </w:rPr>
        <w:t>,</w:t>
      </w:r>
      <w:r w:rsidR="004F6B69" w:rsidRPr="004F6B69">
        <w:rPr>
          <w:rFonts w:cstheme="minorHAnsi"/>
        </w:rPr>
        <w:t xml:space="preserve"> vi chiediamo</w:t>
      </w:r>
      <w:r w:rsidR="00AC301F">
        <w:rPr>
          <w:rFonts w:cstheme="minorHAnsi"/>
        </w:rPr>
        <w:t xml:space="preserve"> fortemente </w:t>
      </w:r>
      <w:r w:rsidR="004F6B69" w:rsidRPr="004F6B69">
        <w:rPr>
          <w:rFonts w:cstheme="minorHAnsi"/>
        </w:rPr>
        <w:t xml:space="preserve"> l’adozione di misure straordinarie </w:t>
      </w:r>
      <w:r w:rsidR="00AC301F">
        <w:rPr>
          <w:rFonts w:cstheme="minorHAnsi"/>
        </w:rPr>
        <w:t xml:space="preserve">a livello regionale, </w:t>
      </w:r>
      <w:r w:rsidR="004F6B69" w:rsidRPr="004F6B69">
        <w:rPr>
          <w:rFonts w:cstheme="minorHAnsi"/>
        </w:rPr>
        <w:t xml:space="preserve">in grado di impedire il tracollo del nostro settore. </w:t>
      </w:r>
    </w:p>
    <w:p w14:paraId="0A6612CD" w14:textId="4C3889CA" w:rsidR="00AC301F" w:rsidRDefault="00BA17B3" w:rsidP="00E92DBF">
      <w:pPr>
        <w:jc w:val="both"/>
        <w:rPr>
          <w:rFonts w:cstheme="minorHAnsi"/>
        </w:rPr>
      </w:pPr>
      <w:r w:rsidRPr="004F6B69">
        <w:rPr>
          <w:rFonts w:cstheme="minorHAnsi"/>
        </w:rPr>
        <w:t xml:space="preserve">L’emergenza </w:t>
      </w:r>
      <w:proofErr w:type="spellStart"/>
      <w:r w:rsidRPr="004F6B69">
        <w:rPr>
          <w:rFonts w:cstheme="minorHAnsi"/>
        </w:rPr>
        <w:t>Covid</w:t>
      </w:r>
      <w:proofErr w:type="spellEnd"/>
      <w:r w:rsidRPr="004F6B69">
        <w:rPr>
          <w:rFonts w:cstheme="minorHAnsi"/>
        </w:rPr>
        <w:t xml:space="preserve"> 19 è senza ombra di dubbio la più brutta situazione</w:t>
      </w:r>
      <w:r w:rsidR="004F6B69" w:rsidRPr="004F6B69">
        <w:rPr>
          <w:rFonts w:cstheme="minorHAnsi"/>
        </w:rPr>
        <w:t xml:space="preserve"> occorsa al ns Paese fin dai tem</w:t>
      </w:r>
      <w:r w:rsidRPr="004F6B69">
        <w:rPr>
          <w:rFonts w:cstheme="minorHAnsi"/>
        </w:rPr>
        <w:t>pi della guerra mondiale</w:t>
      </w:r>
      <w:r w:rsidR="00AC301F">
        <w:rPr>
          <w:rFonts w:cstheme="minorHAnsi"/>
        </w:rPr>
        <w:t xml:space="preserve"> ed ha impattato gravemente </w:t>
      </w:r>
      <w:r w:rsidR="007F4B30">
        <w:rPr>
          <w:rFonts w:cstheme="minorHAnsi"/>
        </w:rPr>
        <w:t>sul</w:t>
      </w:r>
      <w:r w:rsidR="00AC301F">
        <w:rPr>
          <w:rFonts w:cstheme="minorHAnsi"/>
        </w:rPr>
        <w:t xml:space="preserve"> nostro settore e nel peggiore dei modi </w:t>
      </w:r>
      <w:r w:rsidRPr="004F6B69">
        <w:rPr>
          <w:rFonts w:cstheme="minorHAnsi"/>
        </w:rPr>
        <w:t>perché, oltre allo stop totale imposto ragionevolmente da questioni di sicurezza nazionale, abbiamo visto andare in fumo anche i</w:t>
      </w:r>
      <w:r w:rsidR="00AC301F">
        <w:rPr>
          <w:rFonts w:cstheme="minorHAnsi"/>
        </w:rPr>
        <w:t>l lavoro dei</w:t>
      </w:r>
      <w:r w:rsidRPr="004F6B69">
        <w:rPr>
          <w:rFonts w:cstheme="minorHAnsi"/>
        </w:rPr>
        <w:t xml:space="preserve"> 6 mesi </w:t>
      </w:r>
      <w:r w:rsidR="00AC301F">
        <w:rPr>
          <w:rFonts w:cstheme="minorHAnsi"/>
        </w:rPr>
        <w:t xml:space="preserve">precedenti la dichiarazione dell’emergenza, costringendoci ad annullare ogni viaggio e/o prenotazione da febbraio in poi, azzerando completamente il fatturato dei mesi correnti e certamente anche quello del restante 2020, rendendo vana una qualsiasi prospettiva di crescita e investimento per l’anno corrente. </w:t>
      </w:r>
    </w:p>
    <w:p w14:paraId="6E4A70FA" w14:textId="210C3F63" w:rsidR="00BA17B3" w:rsidRPr="004F6B69" w:rsidRDefault="00AC301F" w:rsidP="00E92DBF">
      <w:pPr>
        <w:jc w:val="both"/>
        <w:rPr>
          <w:rFonts w:cstheme="minorHAnsi"/>
        </w:rPr>
      </w:pPr>
      <w:r>
        <w:rPr>
          <w:rFonts w:cstheme="minorHAnsi"/>
        </w:rPr>
        <w:t>Ripartire da soli è impossibile</w:t>
      </w:r>
      <w:r w:rsidR="00066B94">
        <w:rPr>
          <w:rFonts w:cstheme="minorHAnsi"/>
        </w:rPr>
        <w:t>, farlo insieme è una necessità e un dovere, non</w:t>
      </w:r>
      <w:r w:rsidR="004F6B69" w:rsidRPr="004F6B69">
        <w:rPr>
          <w:rFonts w:cstheme="minorHAnsi"/>
        </w:rPr>
        <w:t xml:space="preserve"> riteniamo nemmeno immaginabile poter vedere un futuro senza aiuti estremamente concreti.</w:t>
      </w:r>
    </w:p>
    <w:p w14:paraId="38DD0AB3" w14:textId="6AE82515" w:rsidR="00BA17B3" w:rsidRDefault="00BA17B3" w:rsidP="00E92DBF">
      <w:pPr>
        <w:jc w:val="both"/>
        <w:rPr>
          <w:rFonts w:cstheme="minorHAnsi"/>
        </w:rPr>
      </w:pPr>
      <w:r w:rsidRPr="004F6B69">
        <w:rPr>
          <w:rFonts w:cstheme="minorHAnsi"/>
        </w:rPr>
        <w:t>Saremo inevitabi</w:t>
      </w:r>
      <w:r w:rsidR="004F6B69" w:rsidRPr="004F6B69">
        <w:rPr>
          <w:rFonts w:cstheme="minorHAnsi"/>
        </w:rPr>
        <w:t>l</w:t>
      </w:r>
      <w:r w:rsidRPr="004F6B69">
        <w:rPr>
          <w:rFonts w:cstheme="minorHAnsi"/>
        </w:rPr>
        <w:t xml:space="preserve">mente il settore che ripartirà più tardi, quindi in sintesi, il danno maggiore, il danno più lungo, la considerazione minore. E questo non </w:t>
      </w:r>
      <w:r w:rsidR="00066B94">
        <w:rPr>
          <w:rFonts w:cstheme="minorHAnsi"/>
        </w:rPr>
        <w:t>è accettabile.</w:t>
      </w:r>
    </w:p>
    <w:p w14:paraId="66E37616" w14:textId="2A8E5BBD" w:rsidR="00066B94" w:rsidRPr="004F6B69" w:rsidRDefault="00066B94" w:rsidP="00E92DBF">
      <w:pPr>
        <w:jc w:val="both"/>
        <w:rPr>
          <w:rFonts w:cstheme="minorHAnsi"/>
        </w:rPr>
      </w:pPr>
      <w:r>
        <w:rPr>
          <w:rFonts w:cstheme="minorHAnsi"/>
        </w:rPr>
        <w:lastRenderedPageBreak/>
        <w:t>Vi chiediamo pertanto di poter istituire, con la massima urgenza, un tavolo di confronto per analizzare insieme la situazione, individuarne le criticità e stabilire le possibili soluzioni</w:t>
      </w:r>
    </w:p>
    <w:p w14:paraId="12F053D1" w14:textId="77777777" w:rsidR="004F6B69" w:rsidRPr="004F6B69" w:rsidRDefault="004F6B69" w:rsidP="00E92DBF">
      <w:pPr>
        <w:jc w:val="both"/>
        <w:rPr>
          <w:rFonts w:cstheme="minorHAnsi"/>
        </w:rPr>
      </w:pPr>
      <w:r w:rsidRPr="004F6B69">
        <w:rPr>
          <w:rFonts w:cstheme="minorHAnsi"/>
        </w:rPr>
        <w:t>In sintesi ecco la situazione:</w:t>
      </w:r>
    </w:p>
    <w:p w14:paraId="28CC23C9" w14:textId="77777777" w:rsidR="004F6B69" w:rsidRPr="004F6B69" w:rsidRDefault="004F6B69" w:rsidP="004F6B69">
      <w:pPr>
        <w:spacing w:before="100" w:beforeAutospacing="1" w:after="100" w:afterAutospacing="1" w:line="360" w:lineRule="auto"/>
        <w:rPr>
          <w:rFonts w:cstheme="minorHAnsi"/>
          <w:color w:val="000000"/>
          <w:sz w:val="24"/>
          <w:szCs w:val="24"/>
        </w:rPr>
      </w:pPr>
      <w:r w:rsidRPr="004F6B69">
        <w:rPr>
          <w:rStyle w:val="Enfasigrassetto"/>
          <w:rFonts w:cstheme="minorHAnsi"/>
          <w:color w:val="000000"/>
          <w:sz w:val="24"/>
          <w:szCs w:val="24"/>
        </w:rPr>
        <w:t>Criticità</w:t>
      </w:r>
      <w:r w:rsidRPr="004F6B69">
        <w:rPr>
          <w:rFonts w:cstheme="minorHAnsi"/>
          <w:color w:val="000000"/>
          <w:sz w:val="24"/>
          <w:szCs w:val="24"/>
        </w:rPr>
        <w:t>:</w:t>
      </w:r>
    </w:p>
    <w:p w14:paraId="3A85ABF7" w14:textId="77777777" w:rsidR="004F6B69" w:rsidRPr="004F6B69" w:rsidRDefault="004F6B69" w:rsidP="004F6B69">
      <w:pPr>
        <w:pStyle w:val="Paragrafoelenco"/>
        <w:numPr>
          <w:ilvl w:val="0"/>
          <w:numId w:val="1"/>
        </w:numPr>
        <w:spacing w:before="100" w:beforeAutospacing="1" w:after="100" w:afterAutospacing="1" w:line="360" w:lineRule="auto"/>
        <w:rPr>
          <w:rFonts w:cstheme="minorHAnsi"/>
          <w:color w:val="000000"/>
          <w:sz w:val="24"/>
          <w:szCs w:val="24"/>
        </w:rPr>
      </w:pPr>
      <w:r w:rsidRPr="004F6B69">
        <w:rPr>
          <w:rFonts w:cstheme="minorHAnsi"/>
          <w:color w:val="000000"/>
          <w:sz w:val="24"/>
          <w:szCs w:val="24"/>
        </w:rPr>
        <w:t>Mancato guadagno per almeno 1 anno (tempo necessario e minim</w:t>
      </w:r>
      <w:r w:rsidR="00E92DBF">
        <w:rPr>
          <w:rFonts w:cstheme="minorHAnsi"/>
          <w:color w:val="000000"/>
          <w:sz w:val="24"/>
          <w:szCs w:val="24"/>
        </w:rPr>
        <w:t>o perché il comparto turistico </w:t>
      </w:r>
      <w:r w:rsidRPr="004F6B69">
        <w:rPr>
          <w:rFonts w:cstheme="minorHAnsi"/>
          <w:color w:val="000000"/>
          <w:sz w:val="24"/>
          <w:szCs w:val="24"/>
        </w:rPr>
        <w:t>riesca a rientrare a regime).</w:t>
      </w:r>
    </w:p>
    <w:p w14:paraId="3522E352" w14:textId="0344E2FC" w:rsidR="004F6B69" w:rsidRPr="004F6B69" w:rsidRDefault="00F572DE" w:rsidP="004F6B69">
      <w:pPr>
        <w:pStyle w:val="Paragrafoelenco"/>
        <w:numPr>
          <w:ilvl w:val="0"/>
          <w:numId w:val="1"/>
        </w:numPr>
        <w:spacing w:before="100" w:beforeAutospacing="1" w:after="100" w:afterAutospacing="1" w:line="36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Impossibilità a mantenere</w:t>
      </w:r>
      <w:r w:rsidR="004F6B69" w:rsidRPr="004F6B69">
        <w:rPr>
          <w:rFonts w:cstheme="minorHAnsi"/>
          <w:color w:val="000000"/>
          <w:sz w:val="24"/>
          <w:szCs w:val="24"/>
        </w:rPr>
        <w:t xml:space="preserve"> gli attuali livelli occupazionali (i licenziamenti aumenterebbero il rischio di rimettersi in piedi e diventerebbero un peso per lo Stato).</w:t>
      </w:r>
    </w:p>
    <w:p w14:paraId="16778A4C" w14:textId="77777777" w:rsidR="004F6B69" w:rsidRPr="004F6B69" w:rsidRDefault="004F6B69" w:rsidP="004F6B69">
      <w:pPr>
        <w:pStyle w:val="Paragrafoelenco"/>
        <w:numPr>
          <w:ilvl w:val="0"/>
          <w:numId w:val="1"/>
        </w:numPr>
        <w:spacing w:before="100" w:beforeAutospacing="1" w:after="100" w:afterAutospacing="1" w:line="360" w:lineRule="auto"/>
        <w:rPr>
          <w:rFonts w:cstheme="minorHAnsi"/>
          <w:color w:val="000000"/>
          <w:sz w:val="24"/>
          <w:szCs w:val="24"/>
        </w:rPr>
      </w:pPr>
      <w:r w:rsidRPr="004F6B69">
        <w:rPr>
          <w:rFonts w:cstheme="minorHAnsi"/>
          <w:color w:val="000000"/>
          <w:sz w:val="24"/>
          <w:szCs w:val="24"/>
        </w:rPr>
        <w:t>Perdita di denaro a causa dei pagamenti ad alcune compagnie aeree che non accennano a rimborsare le agenzie.</w:t>
      </w:r>
    </w:p>
    <w:p w14:paraId="0301405B" w14:textId="77777777" w:rsidR="004F6B69" w:rsidRPr="004F6B69" w:rsidRDefault="004F6B69" w:rsidP="004F6B69">
      <w:pPr>
        <w:pStyle w:val="Paragrafoelenco"/>
        <w:numPr>
          <w:ilvl w:val="0"/>
          <w:numId w:val="1"/>
        </w:numPr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  <w:r w:rsidRPr="004F6B69">
        <w:rPr>
          <w:rFonts w:cstheme="minorHAnsi"/>
          <w:color w:val="000000"/>
          <w:sz w:val="24"/>
          <w:szCs w:val="24"/>
        </w:rPr>
        <w:t>Perdita di liquidità a</w:t>
      </w:r>
      <w:r w:rsidRPr="004F6B69">
        <w:rPr>
          <w:rFonts w:cstheme="minorHAnsi"/>
          <w:color w:val="FF0000"/>
          <w:sz w:val="24"/>
          <w:szCs w:val="24"/>
        </w:rPr>
        <w:t xml:space="preserve"> </w:t>
      </w:r>
      <w:r w:rsidRPr="004F6B69">
        <w:rPr>
          <w:rFonts w:cstheme="minorHAnsi"/>
          <w:sz w:val="24"/>
          <w:szCs w:val="24"/>
        </w:rPr>
        <w:t>causa dei pagamenti a strutture italiane o straniere che non vogliono o non possono rimborsare.</w:t>
      </w:r>
    </w:p>
    <w:p w14:paraId="620EA61E" w14:textId="3262313C" w:rsidR="004F6B69" w:rsidRPr="00066B94" w:rsidRDefault="004F6B69" w:rsidP="004F6B69">
      <w:pPr>
        <w:pStyle w:val="Paragrafoelenco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4F6B69">
        <w:rPr>
          <w:rFonts w:cstheme="minorHAnsi"/>
          <w:color w:val="000000"/>
          <w:sz w:val="24"/>
          <w:szCs w:val="24"/>
        </w:rPr>
        <w:t>Cause giudiziarie lunghe e probabilmente fallimentari (durata come minimo 3 anni), con notevoli esborsi di denaro, per provare a recuperare il nostro denaro dall</w:t>
      </w:r>
      <w:r w:rsidR="00DD09D3">
        <w:rPr>
          <w:rFonts w:cstheme="minorHAnsi"/>
          <w:color w:val="000000"/>
          <w:sz w:val="24"/>
          <w:szCs w:val="24"/>
        </w:rPr>
        <w:t>e</w:t>
      </w:r>
      <w:r w:rsidRPr="004F6B69">
        <w:rPr>
          <w:rFonts w:cstheme="minorHAnsi"/>
          <w:color w:val="000000"/>
          <w:sz w:val="24"/>
          <w:szCs w:val="24"/>
        </w:rPr>
        <w:t xml:space="preserve"> compagni</w:t>
      </w:r>
      <w:r w:rsidR="00DD09D3">
        <w:rPr>
          <w:rFonts w:cstheme="minorHAnsi"/>
          <w:color w:val="000000"/>
          <w:sz w:val="24"/>
          <w:szCs w:val="24"/>
        </w:rPr>
        <w:t>e</w:t>
      </w:r>
      <w:r w:rsidRPr="004F6B69">
        <w:rPr>
          <w:rFonts w:cstheme="minorHAnsi"/>
          <w:color w:val="000000"/>
          <w:sz w:val="24"/>
          <w:szCs w:val="24"/>
        </w:rPr>
        <w:t xml:space="preserve"> aere</w:t>
      </w:r>
      <w:r w:rsidR="00DD09D3">
        <w:rPr>
          <w:rFonts w:cstheme="minorHAnsi"/>
          <w:color w:val="000000"/>
          <w:sz w:val="24"/>
          <w:szCs w:val="24"/>
        </w:rPr>
        <w:t>e</w:t>
      </w:r>
      <w:r w:rsidRPr="004F6B69">
        <w:rPr>
          <w:rFonts w:cstheme="minorHAnsi"/>
          <w:color w:val="000000"/>
          <w:sz w:val="24"/>
          <w:szCs w:val="24"/>
        </w:rPr>
        <w:t xml:space="preserve"> </w:t>
      </w:r>
      <w:r w:rsidR="00DD09D3">
        <w:rPr>
          <w:rFonts w:cstheme="minorHAnsi"/>
          <w:color w:val="000000"/>
          <w:sz w:val="24"/>
          <w:szCs w:val="24"/>
        </w:rPr>
        <w:t>low cost</w:t>
      </w:r>
      <w:r w:rsidRPr="004F6B69">
        <w:rPr>
          <w:rFonts w:cstheme="minorHAnsi"/>
          <w:color w:val="000000"/>
          <w:sz w:val="24"/>
          <w:szCs w:val="24"/>
        </w:rPr>
        <w:t xml:space="preserve"> e da alcune strutture alberghiere.</w:t>
      </w:r>
    </w:p>
    <w:p w14:paraId="7C07A0E3" w14:textId="62ACF383" w:rsidR="00066B94" w:rsidRPr="00066B94" w:rsidRDefault="00066B94" w:rsidP="004F6B69">
      <w:pPr>
        <w:pStyle w:val="Paragrafoelenco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066B94">
        <w:rPr>
          <w:sz w:val="24"/>
          <w:szCs w:val="24"/>
        </w:rPr>
        <w:t>Indicazione poco chiara nel decreto governativo circa l’emissione dei voucher, che, allo stato attuale, sono uno strumento non ben regolamentato e garantito, poco fruibile e fonte di controversie legali ed economiche che daranno adito a cause giudiziarie dei clienti contro noi agenzie, con successiva probabile perdita delle stesse e relativa perdita di denaro e di clientela.</w:t>
      </w:r>
    </w:p>
    <w:p w14:paraId="6707BC8B" w14:textId="51294B35" w:rsidR="004F6B69" w:rsidRPr="002A76BE" w:rsidRDefault="00066B94" w:rsidP="004F6B69">
      <w:pPr>
        <w:spacing w:before="100" w:beforeAutospacing="1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Style w:val="Enfasigrassetto"/>
          <w:rFonts w:ascii="Times New Roman" w:hAnsi="Times New Roman" w:cs="Times New Roman"/>
          <w:color w:val="000000"/>
          <w:sz w:val="24"/>
          <w:szCs w:val="24"/>
        </w:rPr>
        <w:t>Anticipiamo di seguito gli interventi prioritari, immediati e basilari che si rendono assolutamente necessari per dare respiro e forza alle nostre aziende in seria difficoltà:</w:t>
      </w:r>
    </w:p>
    <w:p w14:paraId="2ED903B4" w14:textId="77777777" w:rsidR="004F6B69" w:rsidRPr="002A76BE" w:rsidRDefault="004F6B69" w:rsidP="004F6B69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D7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it-IT"/>
        </w:rPr>
        <w:t>Garantire liquidità immediata alle agenzie di viaggio</w:t>
      </w:r>
      <w:r w:rsidRPr="002A76B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</w:t>
      </w:r>
    </w:p>
    <w:p w14:paraId="1B8E4CBC" w14:textId="4962447A" w:rsidR="004F6B69" w:rsidRDefault="004F6B69" w:rsidP="004F6B69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D1A0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Istituzione di un Fondo sostegno emergenza a fondo perduto destinato alle agenzie di viaggio, </w:t>
      </w:r>
      <w:r w:rsidR="00A76903" w:rsidRPr="004D1A0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per consentire </w:t>
      </w:r>
      <w:r w:rsidR="008C086C" w:rsidRPr="004D1A0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proseguimento dell’attività</w:t>
      </w:r>
      <w:r w:rsidR="00165294" w:rsidRPr="004D1A0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non dover essere costretti a ricorrere, per </w:t>
      </w:r>
      <w:r w:rsidR="00900454" w:rsidRPr="004D1A0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fallimento, </w:t>
      </w:r>
      <w:r w:rsidR="00165294" w:rsidRPr="004D1A0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ai fondi garanzia/polizze insolvenza che paghiamo ogni anno per poter </w:t>
      </w:r>
      <w:r w:rsidR="00900454" w:rsidRPr="004D1A0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esercitare.</w:t>
      </w:r>
      <w:r w:rsidR="008C086C" w:rsidRPr="004D1A0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CD727A" w:rsidRPr="004D1A0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Non possiamo permetterci prestiti garantiti con le attività a incassi zero.</w:t>
      </w:r>
    </w:p>
    <w:p w14:paraId="4CA9CCF5" w14:textId="77777777" w:rsidR="00CD727A" w:rsidRPr="002A76BE" w:rsidRDefault="00CD727A" w:rsidP="004F6B69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2BB73DD5" w14:textId="60312C11" w:rsidR="007F4B30" w:rsidRPr="00CD727A" w:rsidRDefault="004F6B69" w:rsidP="00CD727A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Pr="002A76B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ospensione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</w:t>
      </w:r>
      <w:r w:rsidRPr="002A76B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mutui, prestiti e leasing alle agenzie di viaggio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per una durata </w:t>
      </w:r>
      <w:r w:rsidRPr="002A76B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12 mesi sia </w:t>
      </w:r>
      <w:r w:rsidR="00E92DB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relativamente</w:t>
      </w:r>
      <w:r w:rsidRPr="002A76B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</w:t>
      </w:r>
      <w:r w:rsidRPr="002A76B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 quota capi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tale che a quella interessi.</w:t>
      </w:r>
    </w:p>
    <w:p w14:paraId="6568B20C" w14:textId="6D379895" w:rsidR="00CD727A" w:rsidRDefault="00CD727A" w:rsidP="004F6B69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08E56FF0" w14:textId="77777777" w:rsidR="00FC0636" w:rsidRDefault="00FC0636" w:rsidP="004F6B69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6A7589ED" w14:textId="77777777" w:rsidR="004F6B69" w:rsidRPr="002A76BE" w:rsidRDefault="004F6B69" w:rsidP="004F6B69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7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Sostegno al reddito per i titolari di agenzie viaggio</w:t>
      </w:r>
      <w:r w:rsidRPr="002A76B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</w:t>
      </w:r>
    </w:p>
    <w:p w14:paraId="3A392E07" w14:textId="5DF1E5F7" w:rsidR="004F6B69" w:rsidRPr="00B0275D" w:rsidRDefault="004F6B69" w:rsidP="004F6B6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0275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4D1A0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Contributo </w:t>
      </w:r>
      <w:r w:rsidR="00066B94" w:rsidRPr="004D1A0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pari a € 1.</w:t>
      </w:r>
      <w:r w:rsidR="0075738B" w:rsidRPr="004D1A0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2</w:t>
      </w:r>
      <w:r w:rsidR="00066B94" w:rsidRPr="004D1A0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00 al mese per una durata di almeno 8 mesi </w:t>
      </w:r>
      <w:r w:rsidRPr="004D1A0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per i titolari di agenzia viaggio </w:t>
      </w:r>
      <w:r w:rsidR="00066B94" w:rsidRPr="004D1A0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costretti alla chiusura e ad una futura apertura con entrate azzerate.</w:t>
      </w:r>
    </w:p>
    <w:p w14:paraId="3EA78FB8" w14:textId="77777777" w:rsidR="004F6B69" w:rsidRPr="00B0275D" w:rsidRDefault="004F6B69" w:rsidP="004F6B6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275D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3D416321" w14:textId="77777777" w:rsidR="004F6B69" w:rsidRPr="002A76BE" w:rsidRDefault="004F6B69" w:rsidP="004F6B69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A7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Ammortizzatori sociali per i lavoratori dipendenti di agenzie viaggio</w:t>
      </w:r>
      <w:r w:rsidRPr="002A76B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</w:t>
      </w:r>
    </w:p>
    <w:p w14:paraId="1084C84D" w14:textId="6648D2E7" w:rsidR="004F6B69" w:rsidRPr="00B0275D" w:rsidRDefault="004F6B69" w:rsidP="004F6B6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Cassa integrazione straordinaria in deroga </w:t>
      </w:r>
      <w:r w:rsidRPr="00B027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i lavoratori dipendenti per </w:t>
      </w:r>
      <w:r w:rsidR="00066B94">
        <w:rPr>
          <w:rFonts w:ascii="Times New Roman" w:eastAsia="Times New Roman" w:hAnsi="Times New Roman" w:cs="Times New Roman"/>
          <w:sz w:val="24"/>
          <w:szCs w:val="24"/>
          <w:lang w:eastAsia="it-IT"/>
        </w:rPr>
        <w:t>almeno tutto il 2020</w:t>
      </w:r>
      <w:r w:rsidR="004D1A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prorogabile al 2021 e comunque fino alla “ripresa” del fatturato.</w:t>
      </w:r>
    </w:p>
    <w:p w14:paraId="5104E73F" w14:textId="77777777" w:rsidR="004F6B69" w:rsidRPr="00B0275D" w:rsidRDefault="004F6B69" w:rsidP="004F6B6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275D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0F7813B7" w14:textId="572B284F" w:rsidR="00E92DBF" w:rsidRPr="004D1A03" w:rsidRDefault="004F6B69" w:rsidP="004F6B69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D1A0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Esonero pagamento contributi INPS</w:t>
      </w:r>
      <w:r w:rsidR="003107A6" w:rsidRPr="004D1A0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per il 2020</w:t>
      </w:r>
      <w:r w:rsidR="00900454" w:rsidRPr="004D1A0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75738B" w:rsidRPr="004D1A0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 versamento statale per evitare la perdita dell’anno di contribuzione</w:t>
      </w:r>
    </w:p>
    <w:p w14:paraId="20C462E1" w14:textId="29454026" w:rsidR="003107A6" w:rsidRPr="0075738B" w:rsidRDefault="00E92DBF" w:rsidP="0075738B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107A6">
        <w:rPr>
          <w:rFonts w:ascii="Times New Roman" w:eastAsia="Times New Roman" w:hAnsi="Times New Roman" w:cs="Times New Roman"/>
          <w:sz w:val="24"/>
          <w:szCs w:val="24"/>
          <w:lang w:eastAsia="it-IT"/>
        </w:rPr>
        <w:t>Esonero pagamento tributi locali, tasse regionali ed utenze</w:t>
      </w:r>
      <w:r w:rsidR="003107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il 2020</w:t>
      </w:r>
    </w:p>
    <w:p w14:paraId="301DB2FF" w14:textId="1089B06B" w:rsidR="00E92DBF" w:rsidRPr="003107A6" w:rsidRDefault="003107A6" w:rsidP="004F6B69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107A6">
        <w:rPr>
          <w:sz w:val="24"/>
          <w:szCs w:val="24"/>
        </w:rPr>
        <w:t>Esonero dal pagamento delle imposte sui redditi e dei relativi acconti, delle tasse e mutui: necessario per tutto il 2020.</w:t>
      </w:r>
    </w:p>
    <w:p w14:paraId="2D4F4F0E" w14:textId="77777777" w:rsidR="003107A6" w:rsidRDefault="003107A6" w:rsidP="003107A6">
      <w:pPr>
        <w:pStyle w:val="Paragrafoelenc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0D41B87D" w14:textId="0AB129D9" w:rsidR="003107A6" w:rsidRPr="003A1D53" w:rsidRDefault="003107A6" w:rsidP="004F6B69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3A1D53">
        <w:rPr>
          <w:sz w:val="24"/>
          <w:szCs w:val="24"/>
        </w:rPr>
        <w:t>Intervento a sostegno del pagamento del canone di affitto dei locali commerciali e dei locali non commerciali ma adibiti ad ufficio, almeno per il 50% dell’importo: necessario per tutto il 2020. Oppure inserimento di un credito d’imposta nella misura del 60% dell’ammontare del canone di locazione</w:t>
      </w:r>
      <w:r w:rsidR="005F1C33" w:rsidRPr="003A1D53">
        <w:rPr>
          <w:sz w:val="24"/>
          <w:szCs w:val="24"/>
        </w:rPr>
        <w:t xml:space="preserve"> per gli immobili di categoria C1 e A10  </w:t>
      </w:r>
      <w:r w:rsidRPr="003A1D53">
        <w:rPr>
          <w:sz w:val="24"/>
          <w:szCs w:val="24"/>
        </w:rPr>
        <w:t>per tutto il 2020</w:t>
      </w:r>
    </w:p>
    <w:p w14:paraId="0F8AD13E" w14:textId="77777777" w:rsidR="004F6B69" w:rsidRPr="002A76BE" w:rsidRDefault="004F6B69" w:rsidP="004F6B69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2A7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Proroga scadenze fiscali</w:t>
      </w:r>
      <w:r w:rsidRPr="002A76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:</w:t>
      </w:r>
    </w:p>
    <w:p w14:paraId="5B89E84D" w14:textId="566F6EAE" w:rsidR="004F6B69" w:rsidRDefault="004F6B69" w:rsidP="004F6B6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27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Sospensione e successiva rateizzazione in 36 mesi di tutti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 pagamenti fiscali per 12 mesi.</w:t>
      </w:r>
    </w:p>
    <w:p w14:paraId="54A1B554" w14:textId="2FCBCE00" w:rsidR="004F6B69" w:rsidRPr="00B0275D" w:rsidRDefault="004F6B69" w:rsidP="004F6B6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AB62BCF" w14:textId="77777777" w:rsidR="00E92DBF" w:rsidRPr="00E92DBF" w:rsidRDefault="004F6B69" w:rsidP="00E92DBF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A76B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Indennizzare le cancellazioni registrate e la perdita di fatturato</w:t>
      </w:r>
      <w:r w:rsidRPr="0036749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79095279" w14:textId="77777777" w:rsidR="003107A6" w:rsidRDefault="003107A6" w:rsidP="00E92DBF">
      <w:pPr>
        <w:spacing w:after="0" w:line="360" w:lineRule="auto"/>
      </w:pPr>
      <w:r>
        <w:t xml:space="preserve">Modalità per Indennizzare le cancellazioni registrate e la perdita di fatturato: </w:t>
      </w:r>
    </w:p>
    <w:p w14:paraId="2A4729B8" w14:textId="77777777" w:rsidR="003107A6" w:rsidRDefault="003107A6" w:rsidP="00E92DBF">
      <w:pPr>
        <w:spacing w:after="0" w:line="360" w:lineRule="auto"/>
      </w:pPr>
      <w:r>
        <w:t>- credito d’imposta, utilizzabile da subito, in compensazione della differenza tra ricavi o compensi registrati nell’anno in corso rispetto allo stesso periodo del 2019.</w:t>
      </w:r>
    </w:p>
    <w:p w14:paraId="4ADBE06A" w14:textId="1F058D71" w:rsidR="003107A6" w:rsidRPr="003107A6" w:rsidRDefault="003107A6" w:rsidP="003107A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t xml:space="preserve"> - credito di imposta per chi investe nel turismo dopo la crisi, in modo da permettere al settore di risollevarsi dopo questi mesi di difficoltà. </w:t>
      </w:r>
    </w:p>
    <w:p w14:paraId="57CFAB67" w14:textId="02F4D5D2" w:rsidR="0075738B" w:rsidRPr="00FA3610" w:rsidRDefault="0075738B" w:rsidP="003107A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4021EA6" w14:textId="77777777" w:rsidR="004F6B69" w:rsidRPr="003A1D53" w:rsidRDefault="004F6B69" w:rsidP="004F6B69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1D5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Sgravi fiscali per i clienti viaggiatori</w:t>
      </w:r>
      <w:r w:rsidRPr="003A1D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005E9C54" w14:textId="29069CAB" w:rsidR="004F6B69" w:rsidRDefault="004F6B69" w:rsidP="004F6B6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1D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Detrazione totale del costo del viaggio per chi è soggetto al pagamento dell’Irpef, valido per tutti i servizi turistici fruiti sul territorio nazionale</w:t>
      </w:r>
      <w:r w:rsidR="00FF5C73" w:rsidRPr="003A1D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PRENOTATO SOLO ED ESCLUSIVAMENTE IN AGENZIA VIAGGI</w:t>
      </w:r>
    </w:p>
    <w:p w14:paraId="489FE3B5" w14:textId="65FE7EBA" w:rsidR="00E92DBF" w:rsidRDefault="00E92DBF" w:rsidP="004F6B6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F50A146" w14:textId="77777777" w:rsidR="006969B9" w:rsidRDefault="006969B9" w:rsidP="004F6B6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A819AEA" w14:textId="752ECCE0" w:rsidR="00247711" w:rsidRPr="006969B9" w:rsidRDefault="00E92DBF" w:rsidP="003107A6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Istituzione di un tavolo di crisi presso la Regione </w:t>
      </w:r>
      <w:r w:rsidR="00F36C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Toscana</w:t>
      </w:r>
      <w:r w:rsidR="003107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aperto a tutti gli operatori turistici al fine di studiare ed attuare una serie di misure di sostegno e salvaguardia delle Imprese turistiche</w:t>
      </w:r>
      <w:r w:rsidR="006969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e in cui inserire due ulteriori problematiche pre-Covid19 a cui dare seguito:</w:t>
      </w:r>
    </w:p>
    <w:p w14:paraId="417D64C6" w14:textId="28981C0C" w:rsidR="006969B9" w:rsidRPr="006969B9" w:rsidRDefault="006969B9" w:rsidP="006969B9">
      <w:pPr>
        <w:pStyle w:val="Paragrafoelenco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t>Lotta all’abusivismo con controlli e sanzioni severe ed effettive.</w:t>
      </w:r>
    </w:p>
    <w:p w14:paraId="7401D8A4" w14:textId="60E7B93C" w:rsidR="006969B9" w:rsidRPr="006969B9" w:rsidRDefault="006969B9" w:rsidP="006969B9">
      <w:pPr>
        <w:pStyle w:val="Paragrafoelenco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t>Controlli circa la regolare stipula di fondi di garanzia da parte di agenzie viaggi ed imprese turistiche operanti sul territorio toscano</w:t>
      </w:r>
    </w:p>
    <w:p w14:paraId="34BA2C68" w14:textId="4141EC58" w:rsidR="006969B9" w:rsidRPr="003107A6" w:rsidRDefault="006969B9" w:rsidP="006969B9">
      <w:pPr>
        <w:pStyle w:val="Paragrafoelenco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t>Istituzione di una Associazione di agenti di viaggi unica, territoriale, competente, a cui aderire obbligatoriamente in quanto attività del comparto turistico con sede sul territorio toscano.</w:t>
      </w:r>
    </w:p>
    <w:p w14:paraId="1920CF36" w14:textId="77777777" w:rsidR="00E92DBF" w:rsidRDefault="00E92DBF" w:rsidP="004F6B6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ABA1A0B" w14:textId="693CAA29" w:rsidR="004F6B69" w:rsidRDefault="003107A6" w:rsidP="004F6B6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Riaprire le nostre attività non significherà purtroppo poter riprendere a lavorare, le frontiere</w:t>
      </w:r>
      <w:r w:rsidR="005675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riapriranno nei prossimi mesi e poiché i viaggi sono la base per il nostro fatturato, chiediamo un aiuto concreto perlomeno per il tempo necessario in cui subiremo il blocco lavorativo.</w:t>
      </w:r>
    </w:p>
    <w:p w14:paraId="5758E479" w14:textId="0841E049" w:rsidR="0056756D" w:rsidRDefault="0056756D" w:rsidP="004F6B6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085E026" w14:textId="69111826" w:rsidR="004F6B69" w:rsidRDefault="00900454" w:rsidP="004F6B6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Tutti noi chiediamo</w:t>
      </w:r>
      <w:r w:rsidR="0056756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fortemente, in occasione della stesura del prossimo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4F6B69">
        <w:rPr>
          <w:rFonts w:ascii="Times New Roman" w:eastAsia="Times New Roman" w:hAnsi="Times New Roman" w:cs="Times New Roman"/>
          <w:sz w:val="24"/>
          <w:szCs w:val="24"/>
          <w:lang w:eastAsia="it-IT"/>
        </w:rPr>
        <w:t>Decreto Urgente e/o Provvedimento Legislativo Regionale</w:t>
      </w:r>
      <w:r w:rsidR="0056756D">
        <w:rPr>
          <w:rFonts w:ascii="Times New Roman" w:eastAsia="Times New Roman" w:hAnsi="Times New Roman" w:cs="Times New Roman"/>
          <w:sz w:val="24"/>
          <w:szCs w:val="24"/>
          <w:lang w:eastAsia="it-IT"/>
        </w:rPr>
        <w:t>, di tenere in considerazione</w:t>
      </w:r>
      <w:r w:rsidR="004F6B6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tutte le problematiche illustrate e </w:t>
      </w:r>
      <w:r w:rsidR="0056756D">
        <w:rPr>
          <w:rFonts w:ascii="Times New Roman" w:eastAsia="Times New Roman" w:hAnsi="Times New Roman" w:cs="Times New Roman"/>
          <w:sz w:val="24"/>
          <w:szCs w:val="24"/>
          <w:lang w:eastAsia="it-IT"/>
        </w:rPr>
        <w:t>le contromisure</w:t>
      </w:r>
      <w:r w:rsidR="004F6B6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suggerit</w:t>
      </w:r>
      <w:r w:rsidR="0056756D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4F6B6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56756D">
        <w:rPr>
          <w:rFonts w:ascii="Times New Roman" w:eastAsia="Times New Roman" w:hAnsi="Times New Roman" w:cs="Times New Roman"/>
          <w:sz w:val="24"/>
          <w:szCs w:val="24"/>
          <w:lang w:eastAsia="it-IT"/>
        </w:rPr>
        <w:t>al fine di</w:t>
      </w:r>
      <w:r w:rsidR="004F6B6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scongiurare il tracollo economico del settore, un epilogo inevitabile nel caso in cui </w:t>
      </w:r>
      <w:r w:rsidR="0056756D">
        <w:rPr>
          <w:rFonts w:ascii="Times New Roman" w:eastAsia="Times New Roman" w:hAnsi="Times New Roman" w:cs="Times New Roman"/>
          <w:sz w:val="24"/>
          <w:szCs w:val="24"/>
          <w:lang w:eastAsia="it-IT"/>
        </w:rPr>
        <w:t>non venissero intraprese azioni necessariamente diverse da quelle previste per altri settori economici.</w:t>
      </w:r>
    </w:p>
    <w:p w14:paraId="61C25E3E" w14:textId="77777777" w:rsidR="0056756D" w:rsidRDefault="0056756D" w:rsidP="004F6B6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AF50EEF" w14:textId="3CB3273B" w:rsidR="004F6B69" w:rsidRDefault="004F6B69" w:rsidP="004F6B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Saluti</w:t>
      </w:r>
    </w:p>
    <w:p w14:paraId="3FF4CDD0" w14:textId="77777777" w:rsidR="003A1D53" w:rsidRDefault="003A1D53" w:rsidP="004F6B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414FA9" w14:textId="23EDE0BB" w:rsidR="003A1D53" w:rsidRDefault="003A1D53" w:rsidP="004F6B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Federica Bellinazzi -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portavoce e delegata del gruppo agenzie di viaggio toscane</w:t>
      </w:r>
    </w:p>
    <w:p w14:paraId="20C97855" w14:textId="75836030" w:rsidR="003A1D53" w:rsidRPr="003A1D53" w:rsidRDefault="003A1D53" w:rsidP="004F6B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D53">
        <w:rPr>
          <w:rFonts w:ascii="Times New Roman" w:hAnsi="Times New Roman" w:cs="Times New Roman"/>
          <w:sz w:val="24"/>
          <w:szCs w:val="24"/>
        </w:rPr>
        <w:t xml:space="preserve">Titolare </w:t>
      </w:r>
      <w:proofErr w:type="spellStart"/>
      <w:r w:rsidRPr="003A1D53">
        <w:rPr>
          <w:rFonts w:ascii="Times New Roman" w:hAnsi="Times New Roman" w:cs="Times New Roman"/>
          <w:sz w:val="24"/>
          <w:szCs w:val="24"/>
        </w:rPr>
        <w:t>Islas</w:t>
      </w:r>
      <w:proofErr w:type="spellEnd"/>
      <w:r w:rsidRPr="003A1D53">
        <w:rPr>
          <w:rFonts w:ascii="Times New Roman" w:hAnsi="Times New Roman" w:cs="Times New Roman"/>
          <w:sz w:val="24"/>
          <w:szCs w:val="24"/>
        </w:rPr>
        <w:t xml:space="preserve"> do Sol Travel Livorno</w:t>
      </w:r>
    </w:p>
    <w:p w14:paraId="4C0E1623" w14:textId="13FB8B96" w:rsidR="003A1D53" w:rsidRDefault="003A1D53" w:rsidP="004F6B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5" w:history="1">
        <w:r w:rsidRPr="001C7023">
          <w:rPr>
            <w:rStyle w:val="Collegamentoipertestuale"/>
            <w:rFonts w:ascii="Times New Roman" w:hAnsi="Times New Roman" w:cs="Times New Roman"/>
            <w:sz w:val="24"/>
            <w:szCs w:val="24"/>
            <w:lang w:val="en-US"/>
          </w:rPr>
          <w:t>islasdosol@pec.it/info@islasdosol.it</w:t>
        </w:r>
      </w:hyperlink>
    </w:p>
    <w:p w14:paraId="1EB57A2C" w14:textId="2C18564A" w:rsidR="003A1D53" w:rsidRDefault="003A1D53" w:rsidP="004F6B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3892013422</w:t>
      </w:r>
    </w:p>
    <w:p w14:paraId="08ABFE57" w14:textId="77777777" w:rsidR="003A1D53" w:rsidRPr="003A1D53" w:rsidRDefault="003A1D53" w:rsidP="004F6B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64ACDDB" w14:textId="77777777" w:rsidR="004F6B69" w:rsidRPr="003A1D53" w:rsidRDefault="004F6B69" w:rsidP="004F6B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F6B69" w:rsidRPr="003A1D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BC4C52"/>
    <w:multiLevelType w:val="hybridMultilevel"/>
    <w:tmpl w:val="C256E5D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77296C"/>
    <w:multiLevelType w:val="hybridMultilevel"/>
    <w:tmpl w:val="3E9404CA"/>
    <w:lvl w:ilvl="0" w:tplc="A2BC7D2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DF1F8B"/>
    <w:multiLevelType w:val="hybridMultilevel"/>
    <w:tmpl w:val="6554B8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7B3"/>
    <w:rsid w:val="00066B94"/>
    <w:rsid w:val="00157321"/>
    <w:rsid w:val="00165294"/>
    <w:rsid w:val="00215520"/>
    <w:rsid w:val="00247711"/>
    <w:rsid w:val="002B0ECF"/>
    <w:rsid w:val="002B1D03"/>
    <w:rsid w:val="003107A6"/>
    <w:rsid w:val="003A1D53"/>
    <w:rsid w:val="003D3380"/>
    <w:rsid w:val="00422BAD"/>
    <w:rsid w:val="004833A4"/>
    <w:rsid w:val="004D1A03"/>
    <w:rsid w:val="004F6B69"/>
    <w:rsid w:val="0056756D"/>
    <w:rsid w:val="005F1C33"/>
    <w:rsid w:val="0062304F"/>
    <w:rsid w:val="006969B9"/>
    <w:rsid w:val="007131F5"/>
    <w:rsid w:val="0075738B"/>
    <w:rsid w:val="007E0D4E"/>
    <w:rsid w:val="007F4B30"/>
    <w:rsid w:val="00804DCA"/>
    <w:rsid w:val="008C086C"/>
    <w:rsid w:val="00900454"/>
    <w:rsid w:val="009E75DB"/>
    <w:rsid w:val="00A76903"/>
    <w:rsid w:val="00A95ED0"/>
    <w:rsid w:val="00AC301F"/>
    <w:rsid w:val="00BA17B3"/>
    <w:rsid w:val="00CD727A"/>
    <w:rsid w:val="00D93BB8"/>
    <w:rsid w:val="00DD09D3"/>
    <w:rsid w:val="00E77C99"/>
    <w:rsid w:val="00E92DBF"/>
    <w:rsid w:val="00EC390D"/>
    <w:rsid w:val="00F36C05"/>
    <w:rsid w:val="00F572DE"/>
    <w:rsid w:val="00FC0636"/>
    <w:rsid w:val="00FD5607"/>
    <w:rsid w:val="00FF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F2AE"/>
  <w15:docId w15:val="{80CC4109-E08F-472C-AB9A-B6A33CB5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4F6B69"/>
    <w:rPr>
      <w:b/>
      <w:bCs/>
    </w:rPr>
  </w:style>
  <w:style w:type="paragraph" w:styleId="Paragrafoelenco">
    <w:name w:val="List Paragraph"/>
    <w:basedOn w:val="Normale"/>
    <w:uiPriority w:val="34"/>
    <w:qFormat/>
    <w:rsid w:val="004F6B69"/>
    <w:pPr>
      <w:spacing w:after="160" w:line="259" w:lineRule="auto"/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2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2DBF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3A1D5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A1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slasdosol@pec.it/info@islasdoso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Federica Bellinazzi</cp:lastModifiedBy>
  <cp:revision>17</cp:revision>
  <cp:lastPrinted>2020-03-27T15:00:00Z</cp:lastPrinted>
  <dcterms:created xsi:type="dcterms:W3CDTF">2020-03-31T07:06:00Z</dcterms:created>
  <dcterms:modified xsi:type="dcterms:W3CDTF">2020-04-10T10:48:00Z</dcterms:modified>
</cp:coreProperties>
</file>